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C8" w:rsidRPr="00C052E6" w:rsidRDefault="00C052E6">
      <w:pPr>
        <w:rPr>
          <w:rFonts w:ascii="Times New Roman" w:hAnsi="Times New Roman" w:cs="Times New Roman"/>
          <w:b/>
          <w:sz w:val="28"/>
        </w:rPr>
      </w:pPr>
      <w:r w:rsidRPr="00C052E6">
        <w:rPr>
          <w:rFonts w:ascii="Times New Roman" w:hAnsi="Times New Roman" w:cs="Times New Roman"/>
          <w:b/>
          <w:sz w:val="28"/>
        </w:rPr>
        <w:t xml:space="preserve">Tábor 1420/2020 </w:t>
      </w:r>
    </w:p>
    <w:p w:rsidR="00C052E6" w:rsidRDefault="00C052E6">
      <w:pPr>
        <w:rPr>
          <w:rFonts w:ascii="Times New Roman" w:hAnsi="Times New Roman" w:cs="Times New Roman"/>
          <w:sz w:val="24"/>
        </w:rPr>
      </w:pPr>
      <w:r w:rsidRPr="00C052E6">
        <w:rPr>
          <w:rFonts w:ascii="Times New Roman" w:hAnsi="Times New Roman" w:cs="Times New Roman"/>
          <w:sz w:val="24"/>
        </w:rPr>
        <w:t>23. 3. – 31. 10. 2020</w:t>
      </w:r>
    </w:p>
    <w:p w:rsidR="0046603D" w:rsidRPr="00C052E6" w:rsidRDefault="004660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Nová panelová výstava k 600. výročí založení Tábora oživí ulice města. Na </w:t>
      </w:r>
      <w:r w:rsidR="00266822">
        <w:rPr>
          <w:rFonts w:ascii="Times New Roman" w:hAnsi="Times New Roman" w:cs="Times New Roman"/>
          <w:sz w:val="24"/>
        </w:rPr>
        <w:t xml:space="preserve">šesti </w:t>
      </w:r>
      <w:r>
        <w:rPr>
          <w:rFonts w:ascii="Times New Roman" w:hAnsi="Times New Roman" w:cs="Times New Roman"/>
          <w:sz w:val="24"/>
        </w:rPr>
        <w:t>stanovištích představí jeho bohatou historii. Součástí výstavy, kterou připravilo Husitské muzeum ve spolupráci s Odborem kultury a cestovního ruchu</w:t>
      </w:r>
      <w:r w:rsidR="00266822">
        <w:rPr>
          <w:rFonts w:ascii="Times New Roman" w:hAnsi="Times New Roman" w:cs="Times New Roman"/>
          <w:sz w:val="24"/>
        </w:rPr>
        <w:t>, je také hra o zajímavé ceny.</w:t>
      </w:r>
    </w:p>
    <w:p w:rsidR="002E66C9" w:rsidRDefault="002668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Každá</w:t>
      </w:r>
      <w:r w:rsidR="00C052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ze šesti zastávek</w:t>
      </w:r>
      <w:r w:rsidR="00C052E6">
        <w:rPr>
          <w:rFonts w:ascii="Times New Roman" w:hAnsi="Times New Roman" w:cs="Times New Roman"/>
          <w:sz w:val="24"/>
        </w:rPr>
        <w:t xml:space="preserve"> je věnován</w:t>
      </w:r>
      <w:r>
        <w:rPr>
          <w:rFonts w:ascii="Times New Roman" w:hAnsi="Times New Roman" w:cs="Times New Roman"/>
          <w:sz w:val="24"/>
        </w:rPr>
        <w:t>a</w:t>
      </w:r>
      <w:r w:rsidR="00C052E6">
        <w:rPr>
          <w:rFonts w:ascii="Times New Roman" w:hAnsi="Times New Roman" w:cs="Times New Roman"/>
          <w:sz w:val="24"/>
        </w:rPr>
        <w:t xml:space="preserve"> jednomu století </w:t>
      </w:r>
      <w:r w:rsidR="00B36507">
        <w:rPr>
          <w:rFonts w:ascii="Times New Roman" w:hAnsi="Times New Roman" w:cs="Times New Roman"/>
          <w:sz w:val="24"/>
        </w:rPr>
        <w:t>dějin Tábora</w:t>
      </w:r>
      <w:r w:rsidR="00C052E6">
        <w:rPr>
          <w:rFonts w:ascii="Times New Roman" w:hAnsi="Times New Roman" w:cs="Times New Roman"/>
          <w:sz w:val="24"/>
        </w:rPr>
        <w:t>. Na Husově náměstí př</w:t>
      </w:r>
      <w:r w:rsidR="00B36507">
        <w:rPr>
          <w:rFonts w:ascii="Times New Roman" w:hAnsi="Times New Roman" w:cs="Times New Roman"/>
          <w:sz w:val="24"/>
        </w:rPr>
        <w:t xml:space="preserve">ed nádražím ČD jsou představena léta </w:t>
      </w:r>
      <w:r w:rsidR="00C052E6">
        <w:rPr>
          <w:rFonts w:ascii="Times New Roman" w:hAnsi="Times New Roman" w:cs="Times New Roman"/>
          <w:sz w:val="24"/>
        </w:rPr>
        <w:t xml:space="preserve">1820–1920, </w:t>
      </w:r>
      <w:r w:rsidR="00B36507">
        <w:rPr>
          <w:rFonts w:ascii="Times New Roman" w:hAnsi="Times New Roman" w:cs="Times New Roman"/>
          <w:sz w:val="24"/>
        </w:rPr>
        <w:t xml:space="preserve">další staletí přiblíží stanoviště </w:t>
      </w:r>
      <w:r w:rsidR="00C052E6">
        <w:rPr>
          <w:rFonts w:ascii="Times New Roman" w:hAnsi="Times New Roman" w:cs="Times New Roman"/>
          <w:sz w:val="24"/>
        </w:rPr>
        <w:t>na Masarykově náměstí</w:t>
      </w:r>
      <w:r w:rsidR="00B36507">
        <w:rPr>
          <w:rFonts w:ascii="Times New Roman" w:hAnsi="Times New Roman" w:cs="Times New Roman"/>
          <w:sz w:val="24"/>
        </w:rPr>
        <w:t xml:space="preserve">, </w:t>
      </w:r>
      <w:bookmarkStart w:id="0" w:name="_GoBack"/>
      <w:bookmarkEnd w:id="0"/>
      <w:r w:rsidR="00C052E6">
        <w:rPr>
          <w:rFonts w:ascii="Times New Roman" w:hAnsi="Times New Roman" w:cs="Times New Roman"/>
          <w:sz w:val="24"/>
        </w:rPr>
        <w:t>Křiž</w:t>
      </w:r>
      <w:r w:rsidR="00FC2309">
        <w:rPr>
          <w:rFonts w:ascii="Times New Roman" w:hAnsi="Times New Roman" w:cs="Times New Roman"/>
          <w:sz w:val="24"/>
        </w:rPr>
        <w:t>íkově náměstí</w:t>
      </w:r>
      <w:r w:rsidR="00B36507">
        <w:rPr>
          <w:rFonts w:ascii="Times New Roman" w:hAnsi="Times New Roman" w:cs="Times New Roman"/>
          <w:sz w:val="24"/>
        </w:rPr>
        <w:t>,</w:t>
      </w:r>
      <w:r w:rsidR="00FC2309">
        <w:rPr>
          <w:rFonts w:ascii="Times New Roman" w:hAnsi="Times New Roman" w:cs="Times New Roman"/>
          <w:sz w:val="24"/>
        </w:rPr>
        <w:t xml:space="preserve"> Žižkově</w:t>
      </w:r>
      <w:r w:rsidR="00C052E6">
        <w:rPr>
          <w:rFonts w:ascii="Times New Roman" w:hAnsi="Times New Roman" w:cs="Times New Roman"/>
          <w:sz w:val="24"/>
        </w:rPr>
        <w:t xml:space="preserve"> náměstí</w:t>
      </w:r>
      <w:r w:rsidR="00B36507">
        <w:rPr>
          <w:rFonts w:ascii="Times New Roman" w:hAnsi="Times New Roman" w:cs="Times New Roman"/>
          <w:sz w:val="24"/>
        </w:rPr>
        <w:t xml:space="preserve">, </w:t>
      </w:r>
      <w:r w:rsidR="00C052E6">
        <w:rPr>
          <w:rFonts w:ascii="Times New Roman" w:hAnsi="Times New Roman" w:cs="Times New Roman"/>
          <w:sz w:val="24"/>
        </w:rPr>
        <w:t>Tržní</w:t>
      </w:r>
      <w:r w:rsidR="00FC2309">
        <w:rPr>
          <w:rFonts w:ascii="Times New Roman" w:hAnsi="Times New Roman" w:cs="Times New Roman"/>
          <w:sz w:val="24"/>
        </w:rPr>
        <w:t>m</w:t>
      </w:r>
      <w:r w:rsidR="00C052E6">
        <w:rPr>
          <w:rFonts w:ascii="Times New Roman" w:hAnsi="Times New Roman" w:cs="Times New Roman"/>
          <w:sz w:val="24"/>
        </w:rPr>
        <w:t xml:space="preserve"> náměstí a náměstí Mikuláše z</w:t>
      </w:r>
      <w:r w:rsidR="001D7F8B">
        <w:rPr>
          <w:rFonts w:ascii="Times New Roman" w:hAnsi="Times New Roman" w:cs="Times New Roman"/>
          <w:sz w:val="24"/>
        </w:rPr>
        <w:t> Husi.</w:t>
      </w:r>
      <w:r w:rsidR="00C052E6">
        <w:rPr>
          <w:rFonts w:ascii="Times New Roman" w:hAnsi="Times New Roman" w:cs="Times New Roman"/>
          <w:sz w:val="24"/>
        </w:rPr>
        <w:t xml:space="preserve"> </w:t>
      </w:r>
      <w:r w:rsidR="001D7F8B">
        <w:rPr>
          <w:rFonts w:ascii="Times New Roman" w:hAnsi="Times New Roman" w:cs="Times New Roman"/>
          <w:sz w:val="24"/>
        </w:rPr>
        <w:t>Výstavu doplňuje</w:t>
      </w:r>
      <w:r w:rsidR="00FC2309">
        <w:rPr>
          <w:rFonts w:ascii="Times New Roman" w:hAnsi="Times New Roman" w:cs="Times New Roman"/>
          <w:sz w:val="24"/>
        </w:rPr>
        <w:t xml:space="preserve"> dětská linka </w:t>
      </w:r>
      <w:r w:rsidR="00AF46B1">
        <w:rPr>
          <w:rFonts w:ascii="Times New Roman" w:hAnsi="Times New Roman" w:cs="Times New Roman"/>
          <w:sz w:val="24"/>
        </w:rPr>
        <w:t>s</w:t>
      </w:r>
      <w:r w:rsidR="00E50967">
        <w:rPr>
          <w:rFonts w:ascii="Times New Roman" w:hAnsi="Times New Roman" w:cs="Times New Roman"/>
          <w:sz w:val="24"/>
        </w:rPr>
        <w:t xml:space="preserve"> postavičkou Honzíka </w:t>
      </w:r>
      <w:r w:rsidR="00AF46B1">
        <w:rPr>
          <w:rFonts w:ascii="Times New Roman" w:hAnsi="Times New Roman" w:cs="Times New Roman"/>
          <w:sz w:val="24"/>
        </w:rPr>
        <w:t xml:space="preserve">a </w:t>
      </w:r>
      <w:r w:rsidR="00E50967">
        <w:rPr>
          <w:rFonts w:ascii="Times New Roman" w:hAnsi="Times New Roman" w:cs="Times New Roman"/>
          <w:sz w:val="24"/>
        </w:rPr>
        <w:t>vzdělané sovy</w:t>
      </w:r>
      <w:r w:rsidR="00AF46B1">
        <w:rPr>
          <w:rFonts w:ascii="Times New Roman" w:hAnsi="Times New Roman" w:cs="Times New Roman"/>
          <w:sz w:val="24"/>
        </w:rPr>
        <w:t xml:space="preserve">. </w:t>
      </w:r>
      <w:r w:rsidR="00E50967">
        <w:rPr>
          <w:rFonts w:ascii="Times New Roman" w:hAnsi="Times New Roman" w:cs="Times New Roman"/>
          <w:sz w:val="24"/>
        </w:rPr>
        <w:t xml:space="preserve">Děti či hraví dospělí se mohou </w:t>
      </w:r>
      <w:r w:rsidR="004519BD">
        <w:rPr>
          <w:rFonts w:ascii="Times New Roman" w:hAnsi="Times New Roman" w:cs="Times New Roman"/>
          <w:sz w:val="24"/>
        </w:rPr>
        <w:t xml:space="preserve">také </w:t>
      </w:r>
      <w:r w:rsidR="00E50967">
        <w:rPr>
          <w:rFonts w:ascii="Times New Roman" w:hAnsi="Times New Roman" w:cs="Times New Roman"/>
          <w:sz w:val="24"/>
        </w:rPr>
        <w:t>zapojit do soutěže</w:t>
      </w:r>
      <w:r w:rsidR="004519BD">
        <w:rPr>
          <w:rFonts w:ascii="Times New Roman" w:hAnsi="Times New Roman" w:cs="Times New Roman"/>
          <w:sz w:val="24"/>
        </w:rPr>
        <w:t xml:space="preserve"> o </w:t>
      </w:r>
      <w:r w:rsidR="001D7F8B">
        <w:rPr>
          <w:rFonts w:ascii="Times New Roman" w:hAnsi="Times New Roman" w:cs="Times New Roman"/>
          <w:sz w:val="24"/>
        </w:rPr>
        <w:t>zajímavé předměty</w:t>
      </w:r>
      <w:r w:rsidR="004519BD">
        <w:rPr>
          <w:rFonts w:ascii="Times New Roman" w:hAnsi="Times New Roman" w:cs="Times New Roman"/>
          <w:sz w:val="24"/>
        </w:rPr>
        <w:t xml:space="preserve"> z muzejního obchodu</w:t>
      </w:r>
      <w:r w:rsidR="008F3B69">
        <w:rPr>
          <w:rFonts w:ascii="Times New Roman" w:hAnsi="Times New Roman" w:cs="Times New Roman"/>
          <w:sz w:val="24"/>
        </w:rPr>
        <w:t>. Ve spodní části šesti panelů jsou umístěny soutěžní otázky, jejichž správnou odpověď je třeba zaznamenat do hrací karty</w:t>
      </w:r>
      <w:r w:rsidR="002E66C9">
        <w:rPr>
          <w:rFonts w:ascii="Times New Roman" w:hAnsi="Times New Roman" w:cs="Times New Roman"/>
          <w:sz w:val="24"/>
        </w:rPr>
        <w:t xml:space="preserve">, a tu pak odevzdat na pokladně </w:t>
      </w:r>
      <w:r w:rsidR="008F3B69">
        <w:rPr>
          <w:rFonts w:ascii="Times New Roman" w:hAnsi="Times New Roman" w:cs="Times New Roman"/>
          <w:sz w:val="24"/>
        </w:rPr>
        <w:t xml:space="preserve">Husitského muzea. </w:t>
      </w:r>
      <w:r w:rsidR="002E66C9">
        <w:rPr>
          <w:rFonts w:ascii="Times New Roman" w:hAnsi="Times New Roman" w:cs="Times New Roman"/>
          <w:sz w:val="24"/>
        </w:rPr>
        <w:t xml:space="preserve">Každý měsíc budou vylosováni šťastní výherci, jejichž jména uveřejní muzeum na svých </w:t>
      </w:r>
      <w:proofErr w:type="spellStart"/>
      <w:r w:rsidR="002E66C9">
        <w:rPr>
          <w:rFonts w:ascii="Times New Roman" w:hAnsi="Times New Roman" w:cs="Times New Roman"/>
          <w:sz w:val="24"/>
        </w:rPr>
        <w:t>facebookových</w:t>
      </w:r>
      <w:proofErr w:type="spellEnd"/>
      <w:r w:rsidR="002E66C9">
        <w:rPr>
          <w:rFonts w:ascii="Times New Roman" w:hAnsi="Times New Roman" w:cs="Times New Roman"/>
          <w:sz w:val="24"/>
        </w:rPr>
        <w:t xml:space="preserve"> stránkách. Hrací karty </w:t>
      </w:r>
      <w:r w:rsidR="0030485F">
        <w:rPr>
          <w:rFonts w:ascii="Times New Roman" w:hAnsi="Times New Roman" w:cs="Times New Roman"/>
          <w:sz w:val="24"/>
        </w:rPr>
        <w:t>lze vyzvednout</w:t>
      </w:r>
      <w:r w:rsidR="002E66C9">
        <w:rPr>
          <w:rFonts w:ascii="Times New Roman" w:hAnsi="Times New Roman" w:cs="Times New Roman"/>
          <w:sz w:val="24"/>
        </w:rPr>
        <w:t xml:space="preserve"> </w:t>
      </w:r>
      <w:r w:rsidR="0030485F">
        <w:rPr>
          <w:rFonts w:ascii="Times New Roman" w:hAnsi="Times New Roman" w:cs="Times New Roman"/>
          <w:sz w:val="24"/>
        </w:rPr>
        <w:t>na pokladně muzea nebo v ČD centru</w:t>
      </w:r>
      <w:r w:rsidR="0030485F" w:rsidRPr="0030485F">
        <w:rPr>
          <w:rFonts w:ascii="Times New Roman" w:hAnsi="Times New Roman" w:cs="Times New Roman"/>
          <w:sz w:val="24"/>
        </w:rPr>
        <w:t xml:space="preserve"> </w:t>
      </w:r>
      <w:r w:rsidR="0030485F">
        <w:rPr>
          <w:rFonts w:ascii="Times New Roman" w:hAnsi="Times New Roman" w:cs="Times New Roman"/>
          <w:sz w:val="24"/>
        </w:rPr>
        <w:t>táborského vlakového nádraží.</w:t>
      </w:r>
    </w:p>
    <w:p w:rsidR="00501FB6" w:rsidRDefault="003048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="000827B4">
        <w:rPr>
          <w:rFonts w:ascii="Times New Roman" w:hAnsi="Times New Roman" w:cs="Times New Roman"/>
          <w:sz w:val="24"/>
        </w:rPr>
        <w:t xml:space="preserve">Obsáhnout 600 let historie jednoho města není nikterak snadné a </w:t>
      </w:r>
      <w:r w:rsidR="00501FB6">
        <w:rPr>
          <w:rFonts w:ascii="Times New Roman" w:hAnsi="Times New Roman" w:cs="Times New Roman"/>
          <w:sz w:val="24"/>
        </w:rPr>
        <w:t xml:space="preserve">navíc </w:t>
      </w:r>
      <w:r w:rsidR="00600DF2">
        <w:rPr>
          <w:rFonts w:ascii="Times New Roman" w:hAnsi="Times New Roman" w:cs="Times New Roman"/>
          <w:sz w:val="24"/>
        </w:rPr>
        <w:t>nás omezilo</w:t>
      </w:r>
      <w:r w:rsidR="000827B4">
        <w:rPr>
          <w:rFonts w:ascii="Times New Roman" w:hAnsi="Times New Roman" w:cs="Times New Roman"/>
          <w:sz w:val="24"/>
        </w:rPr>
        <w:t xml:space="preserve"> množství </w:t>
      </w:r>
      <w:proofErr w:type="spellStart"/>
      <w:r w:rsidR="000827B4">
        <w:rPr>
          <w:rFonts w:ascii="Times New Roman" w:hAnsi="Times New Roman" w:cs="Times New Roman"/>
          <w:sz w:val="24"/>
        </w:rPr>
        <w:t>paneláže</w:t>
      </w:r>
      <w:proofErr w:type="spellEnd"/>
      <w:r w:rsidR="000827B4">
        <w:rPr>
          <w:rFonts w:ascii="Times New Roman" w:hAnsi="Times New Roman" w:cs="Times New Roman"/>
          <w:sz w:val="24"/>
        </w:rPr>
        <w:t xml:space="preserve">, kterou </w:t>
      </w:r>
      <w:r w:rsidR="00501FB6">
        <w:rPr>
          <w:rFonts w:ascii="Times New Roman" w:hAnsi="Times New Roman" w:cs="Times New Roman"/>
          <w:sz w:val="24"/>
        </w:rPr>
        <w:t>jsme měli</w:t>
      </w:r>
      <w:r w:rsidR="000827B4">
        <w:rPr>
          <w:rFonts w:ascii="Times New Roman" w:hAnsi="Times New Roman" w:cs="Times New Roman"/>
          <w:sz w:val="24"/>
        </w:rPr>
        <w:t xml:space="preserve"> k dispozici. Na </w:t>
      </w:r>
      <w:r>
        <w:rPr>
          <w:rFonts w:ascii="Times New Roman" w:hAnsi="Times New Roman" w:cs="Times New Roman"/>
          <w:sz w:val="24"/>
        </w:rPr>
        <w:t xml:space="preserve">šestnácti </w:t>
      </w:r>
      <w:r w:rsidR="000827B4">
        <w:rPr>
          <w:rFonts w:ascii="Times New Roman" w:hAnsi="Times New Roman" w:cs="Times New Roman"/>
          <w:sz w:val="24"/>
        </w:rPr>
        <w:t>panelech jsme se snažili osvětlit nejdůležitější momenty dějin, jenž ovlivnily vývoj Tábora</w:t>
      </w:r>
      <w:r>
        <w:rPr>
          <w:rFonts w:ascii="Times New Roman" w:hAnsi="Times New Roman" w:cs="Times New Roman"/>
          <w:sz w:val="24"/>
        </w:rPr>
        <w:t>,“ uvedla k obsahu výstavy jedna z</w:t>
      </w:r>
      <w:r w:rsidR="002A1974">
        <w:rPr>
          <w:rFonts w:ascii="Times New Roman" w:hAnsi="Times New Roman" w:cs="Times New Roman"/>
          <w:sz w:val="24"/>
        </w:rPr>
        <w:t xml:space="preserve"> jejích</w:t>
      </w:r>
      <w:r>
        <w:rPr>
          <w:rFonts w:ascii="Times New Roman" w:hAnsi="Times New Roman" w:cs="Times New Roman"/>
          <w:sz w:val="24"/>
        </w:rPr>
        <w:t> </w:t>
      </w:r>
      <w:r w:rsidR="002A1974">
        <w:rPr>
          <w:rFonts w:ascii="Times New Roman" w:hAnsi="Times New Roman" w:cs="Times New Roman"/>
          <w:sz w:val="24"/>
        </w:rPr>
        <w:t>autorek</w:t>
      </w:r>
      <w:r>
        <w:rPr>
          <w:rFonts w:ascii="Times New Roman" w:hAnsi="Times New Roman" w:cs="Times New Roman"/>
          <w:sz w:val="24"/>
        </w:rPr>
        <w:t xml:space="preserve"> Lenka </w:t>
      </w:r>
      <w:proofErr w:type="spellStart"/>
      <w:r>
        <w:rPr>
          <w:rFonts w:ascii="Times New Roman" w:hAnsi="Times New Roman" w:cs="Times New Roman"/>
          <w:sz w:val="24"/>
        </w:rPr>
        <w:t>Vandrovcová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0827B4">
        <w:rPr>
          <w:rFonts w:ascii="Times New Roman" w:hAnsi="Times New Roman" w:cs="Times New Roman"/>
          <w:sz w:val="24"/>
        </w:rPr>
        <w:t xml:space="preserve"> Na Žižkově náměstí</w:t>
      </w:r>
      <w:r>
        <w:rPr>
          <w:rFonts w:ascii="Times New Roman" w:hAnsi="Times New Roman" w:cs="Times New Roman"/>
          <w:sz w:val="24"/>
        </w:rPr>
        <w:t xml:space="preserve"> tak</w:t>
      </w:r>
      <w:r w:rsidR="000827B4">
        <w:rPr>
          <w:rFonts w:ascii="Times New Roman" w:hAnsi="Times New Roman" w:cs="Times New Roman"/>
          <w:sz w:val="24"/>
        </w:rPr>
        <w:t xml:space="preserve"> můžeme sledovat přerod husitské obce v královské město i jeho proměnu ze dřevěného v kamenné město. Křižíkovo a Tržní náměstí jsou zaměřeny na vojenskou historii Tábora, </w:t>
      </w:r>
      <w:r w:rsidR="003278CC">
        <w:rPr>
          <w:rFonts w:ascii="Times New Roman" w:hAnsi="Times New Roman" w:cs="Times New Roman"/>
          <w:sz w:val="24"/>
        </w:rPr>
        <w:t>jako jednoho z významných</w:t>
      </w:r>
      <w:r w:rsidR="000827B4">
        <w:rPr>
          <w:rFonts w:ascii="Times New Roman" w:hAnsi="Times New Roman" w:cs="Times New Roman"/>
          <w:sz w:val="24"/>
        </w:rPr>
        <w:t> pevnostních měst v </w:t>
      </w:r>
      <w:r w:rsidR="00501FB6">
        <w:rPr>
          <w:rFonts w:ascii="Times New Roman" w:hAnsi="Times New Roman" w:cs="Times New Roman"/>
          <w:sz w:val="24"/>
        </w:rPr>
        <w:t>Českém království</w:t>
      </w:r>
      <w:r w:rsidR="000827B4">
        <w:rPr>
          <w:rFonts w:ascii="Times New Roman" w:hAnsi="Times New Roman" w:cs="Times New Roman"/>
          <w:sz w:val="24"/>
        </w:rPr>
        <w:t xml:space="preserve">. </w:t>
      </w:r>
      <w:r w:rsidR="003278CC">
        <w:rPr>
          <w:rFonts w:ascii="Times New Roman" w:hAnsi="Times New Roman" w:cs="Times New Roman"/>
          <w:sz w:val="24"/>
        </w:rPr>
        <w:t xml:space="preserve">„Éra </w:t>
      </w:r>
      <w:r w:rsidR="000827B4">
        <w:rPr>
          <w:rFonts w:ascii="Times New Roman" w:hAnsi="Times New Roman" w:cs="Times New Roman"/>
          <w:sz w:val="24"/>
        </w:rPr>
        <w:t xml:space="preserve">pevnosti měla svůj konec na počátku 19. století, kdy začalo rozprodávání obecního majetku, i hradeb, které postupně mizely. Město se tak mohlo rozrůstat dále </w:t>
      </w:r>
      <w:r w:rsidR="003278CC">
        <w:rPr>
          <w:rFonts w:ascii="Times New Roman" w:hAnsi="Times New Roman" w:cs="Times New Roman"/>
          <w:sz w:val="24"/>
        </w:rPr>
        <w:t xml:space="preserve">od svého centra na Starém Městě,“ doplnila </w:t>
      </w:r>
      <w:r w:rsidR="00702C2E">
        <w:rPr>
          <w:rFonts w:ascii="Times New Roman" w:hAnsi="Times New Roman" w:cs="Times New Roman"/>
          <w:sz w:val="24"/>
        </w:rPr>
        <w:t xml:space="preserve">historička Jitka </w:t>
      </w:r>
      <w:proofErr w:type="spellStart"/>
      <w:r w:rsidR="00702C2E">
        <w:rPr>
          <w:rFonts w:ascii="Times New Roman" w:hAnsi="Times New Roman" w:cs="Times New Roman"/>
          <w:sz w:val="24"/>
        </w:rPr>
        <w:t>Vandrovcová</w:t>
      </w:r>
      <w:proofErr w:type="spellEnd"/>
      <w:r w:rsidR="00702C2E">
        <w:rPr>
          <w:rFonts w:ascii="Times New Roman" w:hAnsi="Times New Roman" w:cs="Times New Roman"/>
          <w:sz w:val="24"/>
        </w:rPr>
        <w:t>, která na výstavě spolupracovala se svou sestrou.</w:t>
      </w:r>
      <w:r w:rsidR="000827B4">
        <w:rPr>
          <w:rFonts w:ascii="Times New Roman" w:hAnsi="Times New Roman" w:cs="Times New Roman"/>
          <w:sz w:val="24"/>
        </w:rPr>
        <w:t xml:space="preserve"> Jedním z</w:t>
      </w:r>
      <w:r w:rsidR="00702C2E">
        <w:rPr>
          <w:rFonts w:ascii="Times New Roman" w:hAnsi="Times New Roman" w:cs="Times New Roman"/>
          <w:sz w:val="24"/>
        </w:rPr>
        <w:t xml:space="preserve"> dalších</w:t>
      </w:r>
      <w:r w:rsidR="000827B4">
        <w:rPr>
          <w:rFonts w:ascii="Times New Roman" w:hAnsi="Times New Roman" w:cs="Times New Roman"/>
          <w:sz w:val="24"/>
        </w:rPr>
        <w:t> impulzů pro rozšíření Tábora byla stavba železnice. Tehdejší dráha císaře Františka Josefa spojila město s</w:t>
      </w:r>
      <w:r w:rsidR="002A1974">
        <w:rPr>
          <w:rFonts w:ascii="Times New Roman" w:hAnsi="Times New Roman" w:cs="Times New Roman"/>
          <w:sz w:val="24"/>
        </w:rPr>
        <w:t xml:space="preserve"> Prahou a Vídní v roce 1871. V místě </w:t>
      </w:r>
      <w:r w:rsidR="000827B4">
        <w:rPr>
          <w:rFonts w:ascii="Times New Roman" w:hAnsi="Times New Roman" w:cs="Times New Roman"/>
          <w:sz w:val="24"/>
        </w:rPr>
        <w:t xml:space="preserve">mezi železniční dráhou a Starým Městem vznikl prostor, kde bylo roku 1872 založeno Nové Město. K dalšímu výraznému rozšíření města došlo v období tzv. první republiky a </w:t>
      </w:r>
      <w:r w:rsidR="00501FB6">
        <w:rPr>
          <w:rFonts w:ascii="Times New Roman" w:hAnsi="Times New Roman" w:cs="Times New Roman"/>
          <w:sz w:val="24"/>
        </w:rPr>
        <w:t>prostřednictvím výstavby panelových sídlišť od šedesátých let 20. století</w:t>
      </w:r>
      <w:r w:rsidR="000827B4">
        <w:rPr>
          <w:rFonts w:ascii="Times New Roman" w:hAnsi="Times New Roman" w:cs="Times New Roman"/>
          <w:sz w:val="24"/>
        </w:rPr>
        <w:t>.</w:t>
      </w:r>
      <w:r w:rsidR="00501FB6">
        <w:rPr>
          <w:rFonts w:ascii="Times New Roman" w:hAnsi="Times New Roman" w:cs="Times New Roman"/>
          <w:sz w:val="24"/>
        </w:rPr>
        <w:t xml:space="preserve"> </w:t>
      </w:r>
    </w:p>
    <w:p w:rsidR="006C6101" w:rsidRDefault="00501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Výstava 1420/2020 vznikla i za finanční podpory Ministerstva kultury ČR, které je zřizovatelem Husitského muzea v Táboře. </w:t>
      </w:r>
      <w:r w:rsidR="00702C2E">
        <w:rPr>
          <w:rFonts w:ascii="Times New Roman" w:hAnsi="Times New Roman" w:cs="Times New Roman"/>
          <w:sz w:val="24"/>
        </w:rPr>
        <w:t xml:space="preserve">V souvislosti s výstavou </w:t>
      </w:r>
      <w:r w:rsidR="006C6101">
        <w:rPr>
          <w:rFonts w:ascii="Times New Roman" w:hAnsi="Times New Roman" w:cs="Times New Roman"/>
          <w:sz w:val="24"/>
        </w:rPr>
        <w:t>je</w:t>
      </w:r>
      <w:r w:rsidR="00702C2E">
        <w:rPr>
          <w:rFonts w:ascii="Times New Roman" w:hAnsi="Times New Roman" w:cs="Times New Roman"/>
          <w:sz w:val="24"/>
        </w:rPr>
        <w:t xml:space="preserve"> naplánov</w:t>
      </w:r>
      <w:r w:rsidR="006C6101">
        <w:rPr>
          <w:rFonts w:ascii="Times New Roman" w:hAnsi="Times New Roman" w:cs="Times New Roman"/>
          <w:sz w:val="24"/>
        </w:rPr>
        <w:t xml:space="preserve">aná komentovaná prohlídka, která by se měla uskutečnit </w:t>
      </w:r>
      <w:r>
        <w:rPr>
          <w:rFonts w:ascii="Times New Roman" w:hAnsi="Times New Roman" w:cs="Times New Roman"/>
          <w:sz w:val="24"/>
        </w:rPr>
        <w:t xml:space="preserve">v rámci muzejního cyklu vlastivědných vycházek </w:t>
      </w:r>
      <w:proofErr w:type="spellStart"/>
      <w:r>
        <w:rPr>
          <w:rFonts w:ascii="Times New Roman" w:hAnsi="Times New Roman" w:cs="Times New Roman"/>
          <w:sz w:val="24"/>
        </w:rPr>
        <w:t>Sobotníci</w:t>
      </w:r>
      <w:proofErr w:type="spellEnd"/>
      <w:r>
        <w:rPr>
          <w:rFonts w:ascii="Times New Roman" w:hAnsi="Times New Roman" w:cs="Times New Roman"/>
          <w:sz w:val="24"/>
        </w:rPr>
        <w:t xml:space="preserve"> v sobotu 20. června 2020 od 14 hodin.</w:t>
      </w:r>
      <w:r w:rsidR="00600DF2">
        <w:rPr>
          <w:rFonts w:ascii="Times New Roman" w:hAnsi="Times New Roman" w:cs="Times New Roman"/>
          <w:sz w:val="24"/>
        </w:rPr>
        <w:t xml:space="preserve"> </w:t>
      </w:r>
    </w:p>
    <w:p w:rsidR="000827B4" w:rsidRDefault="00600D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Výstavu připravili muzejní pracovníci: Jitka </w:t>
      </w:r>
      <w:proofErr w:type="spellStart"/>
      <w:r>
        <w:rPr>
          <w:rFonts w:ascii="Times New Roman" w:hAnsi="Times New Roman" w:cs="Times New Roman"/>
          <w:sz w:val="24"/>
        </w:rPr>
        <w:t>Vandrovcová</w:t>
      </w:r>
      <w:proofErr w:type="spellEnd"/>
      <w:r>
        <w:rPr>
          <w:rFonts w:ascii="Times New Roman" w:hAnsi="Times New Roman" w:cs="Times New Roman"/>
          <w:sz w:val="24"/>
        </w:rPr>
        <w:t xml:space="preserve">, Lenka </w:t>
      </w:r>
      <w:proofErr w:type="spellStart"/>
      <w:r>
        <w:rPr>
          <w:rFonts w:ascii="Times New Roman" w:hAnsi="Times New Roman" w:cs="Times New Roman"/>
          <w:sz w:val="24"/>
        </w:rPr>
        <w:t>Vandrovcová</w:t>
      </w:r>
      <w:proofErr w:type="spellEnd"/>
      <w:r>
        <w:rPr>
          <w:rFonts w:ascii="Times New Roman" w:hAnsi="Times New Roman" w:cs="Times New Roman"/>
          <w:sz w:val="24"/>
        </w:rPr>
        <w:t xml:space="preserve">, Zdeněk Vybíral, Zdeněk Žalud, Kateřina </w:t>
      </w:r>
      <w:proofErr w:type="spellStart"/>
      <w:r>
        <w:rPr>
          <w:rFonts w:ascii="Times New Roman" w:hAnsi="Times New Roman" w:cs="Times New Roman"/>
          <w:sz w:val="24"/>
        </w:rPr>
        <w:t>Nimrichtrová</w:t>
      </w:r>
      <w:proofErr w:type="spellEnd"/>
      <w:r>
        <w:rPr>
          <w:rFonts w:ascii="Times New Roman" w:hAnsi="Times New Roman" w:cs="Times New Roman"/>
          <w:sz w:val="24"/>
        </w:rPr>
        <w:t xml:space="preserve">, Gabriela </w:t>
      </w:r>
      <w:proofErr w:type="spellStart"/>
      <w:r>
        <w:rPr>
          <w:rFonts w:ascii="Times New Roman" w:hAnsi="Times New Roman" w:cs="Times New Roman"/>
          <w:sz w:val="24"/>
        </w:rPr>
        <w:t>Sokolová-Loskotová</w:t>
      </w:r>
      <w:proofErr w:type="spellEnd"/>
      <w:r>
        <w:rPr>
          <w:rFonts w:ascii="Times New Roman" w:hAnsi="Times New Roman" w:cs="Times New Roman"/>
          <w:sz w:val="24"/>
        </w:rPr>
        <w:t xml:space="preserve">, Lenka Zajícová a Zdeněk Prchlík. Grafické práce a tisk provedla firma RUDI a. s. </w:t>
      </w:r>
    </w:p>
    <w:p w:rsidR="002A1974" w:rsidRDefault="002A1974">
      <w:pPr>
        <w:rPr>
          <w:rFonts w:ascii="Times New Roman" w:hAnsi="Times New Roman" w:cs="Times New Roman"/>
          <w:sz w:val="24"/>
        </w:rPr>
      </w:pPr>
    </w:p>
    <w:p w:rsidR="002A1974" w:rsidRPr="00C052E6" w:rsidRDefault="002A19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Jitka </w:t>
      </w:r>
      <w:proofErr w:type="spellStart"/>
      <w:r>
        <w:rPr>
          <w:rFonts w:ascii="Times New Roman" w:hAnsi="Times New Roman" w:cs="Times New Roman"/>
          <w:sz w:val="24"/>
        </w:rPr>
        <w:t>Vandrovcová</w:t>
      </w:r>
      <w:proofErr w:type="spellEnd"/>
      <w:r>
        <w:rPr>
          <w:rFonts w:ascii="Times New Roman" w:hAnsi="Times New Roman" w:cs="Times New Roman"/>
          <w:sz w:val="24"/>
        </w:rPr>
        <w:t xml:space="preserve">, Kateřina </w:t>
      </w:r>
      <w:proofErr w:type="spellStart"/>
      <w:r>
        <w:rPr>
          <w:rFonts w:ascii="Times New Roman" w:hAnsi="Times New Roman" w:cs="Times New Roman"/>
          <w:sz w:val="24"/>
        </w:rPr>
        <w:t>Nimrichtrová</w:t>
      </w:r>
      <w:proofErr w:type="spellEnd"/>
      <w:r>
        <w:rPr>
          <w:rFonts w:ascii="Times New Roman" w:hAnsi="Times New Roman" w:cs="Times New Roman"/>
          <w:sz w:val="24"/>
        </w:rPr>
        <w:br/>
        <w:t>Husitské muzeum v Táboře</w:t>
      </w:r>
    </w:p>
    <w:sectPr w:rsidR="002A1974" w:rsidRPr="00C0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E6"/>
    <w:rsid w:val="000827B4"/>
    <w:rsid w:val="00117494"/>
    <w:rsid w:val="001D7F8B"/>
    <w:rsid w:val="00266822"/>
    <w:rsid w:val="002A1974"/>
    <w:rsid w:val="002E66C9"/>
    <w:rsid w:val="0030485F"/>
    <w:rsid w:val="003278CC"/>
    <w:rsid w:val="004519BD"/>
    <w:rsid w:val="0046603D"/>
    <w:rsid w:val="00501FB6"/>
    <w:rsid w:val="00600DF2"/>
    <w:rsid w:val="006C6101"/>
    <w:rsid w:val="00702C2E"/>
    <w:rsid w:val="007348FD"/>
    <w:rsid w:val="008F3B69"/>
    <w:rsid w:val="00AF46B1"/>
    <w:rsid w:val="00B36507"/>
    <w:rsid w:val="00BE56C8"/>
    <w:rsid w:val="00C052E6"/>
    <w:rsid w:val="00E20A49"/>
    <w:rsid w:val="00E50967"/>
    <w:rsid w:val="00F649AA"/>
    <w:rsid w:val="00FC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231F0-E2F3-49C3-8B80-40ECA89A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3</cp:revision>
  <dcterms:created xsi:type="dcterms:W3CDTF">2020-03-11T14:28:00Z</dcterms:created>
  <dcterms:modified xsi:type="dcterms:W3CDTF">2020-03-11T14:29:00Z</dcterms:modified>
</cp:coreProperties>
</file>